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31DDC" w14:textId="2E7FF3A1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Calculation methodology for (i) e-fuel yields from 217.61 Mt CO₂/y</w:t>
      </w:r>
      <w:r w:rsidR="00B6055B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r, (ii) carbon credit revenues, and (iii) global / removal percentage benchmarks</w:t>
      </w:r>
    </w:p>
    <w:p w14:paraId="333D6913" w14:textId="43BB6819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F4C3CF" w14:textId="77777777" w:rsidR="00AF7B8B" w:rsidRPr="00AF7B8B" w:rsidRDefault="00AF7B8B" w:rsidP="00AF7B8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Overview</w:t>
      </w:r>
    </w:p>
    <w:p w14:paraId="2A08C819" w14:textId="790DB061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This document describes the arithmetic and assumptions used to derive (a) maximum theoretical e-fuel outputs from a total CO₂ feedstock of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217.61 MtCO₂/year</w:t>
      </w:r>
      <w:r w:rsidR="00BC2B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C2BE3" w:rsidRPr="00BC2BE3">
        <w:rPr>
          <w:rFonts w:ascii="Times New Roman" w:hAnsi="Times New Roman" w:cs="Times New Roman"/>
          <w:sz w:val="24"/>
          <w:szCs w:val="24"/>
        </w:rPr>
        <w:t>(Tables 13 and 14)</w:t>
      </w:r>
      <w:r w:rsidRPr="00BC2BE3">
        <w:rPr>
          <w:rFonts w:ascii="Times New Roman" w:hAnsi="Times New Roman" w:cs="Times New Roman"/>
          <w:sz w:val="24"/>
          <w:szCs w:val="24"/>
        </w:rPr>
        <w:t>,</w:t>
      </w:r>
      <w:r w:rsidRPr="00AF7B8B">
        <w:rPr>
          <w:rFonts w:ascii="Times New Roman" w:hAnsi="Times New Roman" w:cs="Times New Roman"/>
          <w:sz w:val="24"/>
          <w:szCs w:val="24"/>
        </w:rPr>
        <w:t xml:space="preserve"> (b) carbon credit revenue estimates from the country breakdowns in Table </w:t>
      </w:r>
      <w:r w:rsidR="00722B50">
        <w:rPr>
          <w:rFonts w:ascii="Times New Roman" w:hAnsi="Times New Roman" w:cs="Times New Roman"/>
          <w:sz w:val="24"/>
          <w:szCs w:val="24"/>
        </w:rPr>
        <w:t>15</w:t>
      </w:r>
      <w:r w:rsidRPr="00AF7B8B">
        <w:rPr>
          <w:rFonts w:ascii="Times New Roman" w:hAnsi="Times New Roman" w:cs="Times New Roman"/>
          <w:sz w:val="24"/>
          <w:szCs w:val="24"/>
        </w:rPr>
        <w:t>, and (c) percentage shares relative to global fossil CO₂ emissions and to projected CO₂ removal needs for Paris-aligned pathways.</w:t>
      </w:r>
    </w:p>
    <w:p w14:paraId="2DF13023" w14:textId="079568F1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D08C61" w14:textId="679E6B17" w:rsidR="00AF7B8B" w:rsidRPr="00AF7B8B" w:rsidRDefault="00AF7B8B" w:rsidP="00AF7B8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 xml:space="preserve">Inputs &amp; assumptions </w:t>
      </w:r>
    </w:p>
    <w:p w14:paraId="13A61AAA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Primary input</w:t>
      </w:r>
    </w:p>
    <w:p w14:paraId="6659B2CA" w14:textId="23570AA2" w:rsidR="00AF7B8B" w:rsidRPr="00AF7B8B" w:rsidRDefault="00AF7B8B" w:rsidP="00AF7B8B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Total captured CO₂ available for e-fuels (combined Nigeria+Kenya+South Africa):</w:t>
      </w:r>
      <w:r w:rsidRPr="00AF7B8B">
        <w:rPr>
          <w:rFonts w:ascii="Times New Roman" w:hAnsi="Times New Roman" w:cs="Times New Roman"/>
          <w:sz w:val="24"/>
          <w:szCs w:val="24"/>
        </w:rPr>
        <w:br/>
        <w:t>CO2_total = 217.61 MtCO₂/year (i.e., 217.61 × 10</w:t>
      </w:r>
      <w:r w:rsidR="007F003E">
        <w:rPr>
          <w:rFonts w:ascii="Times New Roman" w:hAnsi="Times New Roman" w:cs="Times New Roman"/>
          <w:sz w:val="24"/>
          <w:szCs w:val="24"/>
        </w:rPr>
        <w:t>00000</w:t>
      </w:r>
      <w:r w:rsidRPr="00AF7B8B">
        <w:rPr>
          <w:rFonts w:ascii="Times New Roman" w:hAnsi="Times New Roman" w:cs="Times New Roman"/>
          <w:sz w:val="24"/>
          <w:szCs w:val="24"/>
        </w:rPr>
        <w:t xml:space="preserve"> tCO₂/y</w:t>
      </w:r>
      <w:r w:rsidR="00883E09">
        <w:rPr>
          <w:rFonts w:ascii="Times New Roman" w:hAnsi="Times New Roman" w:cs="Times New Roman"/>
          <w:sz w:val="24"/>
          <w:szCs w:val="24"/>
        </w:rPr>
        <w:t>ea</w:t>
      </w:r>
      <w:r w:rsidRPr="00AF7B8B">
        <w:rPr>
          <w:rFonts w:ascii="Times New Roman" w:hAnsi="Times New Roman" w:cs="Times New Roman"/>
          <w:sz w:val="24"/>
          <w:szCs w:val="24"/>
        </w:rPr>
        <w:t>r).</w:t>
      </w:r>
    </w:p>
    <w:p w14:paraId="1A2CD0B8" w14:textId="1C97F9D2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Stoichiometric CO₂ requirements (chemical minima)</w:t>
      </w:r>
      <w:r w:rsidRPr="00AF7B8B">
        <w:rPr>
          <w:rFonts w:ascii="Times New Roman" w:hAnsi="Times New Roman" w:cs="Times New Roman"/>
          <w:sz w:val="24"/>
          <w:szCs w:val="24"/>
        </w:rPr>
        <w:t xml:space="preserve"> (used to compute theoretical maxima;  respective references </w:t>
      </w:r>
      <w:r w:rsidR="00A71A0D">
        <w:rPr>
          <w:rFonts w:ascii="Times New Roman" w:hAnsi="Times New Roman" w:cs="Times New Roman"/>
          <w:sz w:val="24"/>
          <w:szCs w:val="24"/>
        </w:rPr>
        <w:t xml:space="preserve">are cited </w:t>
      </w:r>
      <w:r w:rsidRPr="00AF7B8B">
        <w:rPr>
          <w:rFonts w:ascii="Times New Roman" w:hAnsi="Times New Roman" w:cs="Times New Roman"/>
          <w:sz w:val="24"/>
          <w:szCs w:val="24"/>
        </w:rPr>
        <w:t xml:space="preserve">in </w:t>
      </w:r>
      <w:r w:rsidR="00A71A0D">
        <w:rPr>
          <w:rFonts w:ascii="Times New Roman" w:hAnsi="Times New Roman" w:cs="Times New Roman"/>
          <w:sz w:val="24"/>
          <w:szCs w:val="24"/>
        </w:rPr>
        <w:t>our</w:t>
      </w:r>
      <w:r w:rsidRPr="00AF7B8B">
        <w:rPr>
          <w:rFonts w:ascii="Times New Roman" w:hAnsi="Times New Roman" w:cs="Times New Roman"/>
          <w:sz w:val="24"/>
          <w:szCs w:val="24"/>
        </w:rPr>
        <w:t xml:space="preserve"> paper)</w:t>
      </w:r>
    </w:p>
    <w:p w14:paraId="444FD472" w14:textId="77777777" w:rsidR="00AF7B8B" w:rsidRPr="00AF7B8B" w:rsidRDefault="00AF7B8B" w:rsidP="00AF7B8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AF7B8B">
        <w:rPr>
          <w:rFonts w:ascii="Times New Roman" w:hAnsi="Times New Roman" w:cs="Times New Roman"/>
          <w:sz w:val="24"/>
          <w:szCs w:val="24"/>
          <w:lang w:val="de-DE"/>
        </w:rPr>
        <w:t>E-kerosene: s_ker = 3.15 tCO₂ / t fuel</w:t>
      </w:r>
    </w:p>
    <w:p w14:paraId="4595FCB2" w14:textId="77777777" w:rsidR="00AF7B8B" w:rsidRPr="00AF7B8B" w:rsidRDefault="00AF7B8B" w:rsidP="00AF7B8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Methanol (e-MeOH): s_meoh = 1.37 tCO₂ / t fuel</w:t>
      </w:r>
    </w:p>
    <w:p w14:paraId="260C05FE" w14:textId="77777777" w:rsidR="00AF7B8B" w:rsidRPr="00AF7B8B" w:rsidRDefault="00AF7B8B" w:rsidP="00AF7B8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Methane (synthetic CH₄ / SNG): s_ch4 = 2.75 tCO₂ / t fuel</w:t>
      </w:r>
    </w:p>
    <w:p w14:paraId="364EA622" w14:textId="77777777" w:rsidR="00AF7B8B" w:rsidRPr="00AF7B8B" w:rsidRDefault="00AF7B8B" w:rsidP="00AF7B8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Ethanol (e-EtOH): s_etoh = 1.91 tCO₂ / t fuel</w:t>
      </w:r>
    </w:p>
    <w:p w14:paraId="02483D6C" w14:textId="77777777" w:rsidR="00AF7B8B" w:rsidRPr="00AF7B8B" w:rsidRDefault="00AF7B8B" w:rsidP="00AF7B8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AF7B8B">
        <w:rPr>
          <w:rFonts w:ascii="Times New Roman" w:hAnsi="Times New Roman" w:cs="Times New Roman"/>
          <w:sz w:val="24"/>
          <w:szCs w:val="24"/>
          <w:lang w:val="de-DE"/>
        </w:rPr>
        <w:t>Diesel (e-diesel via FT): s_diesel ≈ 3.15 – 3.20 tCO₂ / t fuel</w:t>
      </w:r>
    </w:p>
    <w:p w14:paraId="28690E42" w14:textId="06E7163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Carbon credit price ranges</w:t>
      </w:r>
      <w:r w:rsidRPr="00AF7B8B">
        <w:rPr>
          <w:rFonts w:ascii="Times New Roman" w:hAnsi="Times New Roman" w:cs="Times New Roman"/>
          <w:sz w:val="24"/>
          <w:szCs w:val="24"/>
        </w:rPr>
        <w:t xml:space="preserve"> (as used in </w:t>
      </w:r>
      <w:r w:rsidR="00883E09">
        <w:rPr>
          <w:rFonts w:ascii="Times New Roman" w:hAnsi="Times New Roman" w:cs="Times New Roman"/>
          <w:sz w:val="24"/>
          <w:szCs w:val="24"/>
        </w:rPr>
        <w:t>our</w:t>
      </w:r>
      <w:r w:rsidRPr="00AF7B8B">
        <w:rPr>
          <w:rFonts w:ascii="Times New Roman" w:hAnsi="Times New Roman" w:cs="Times New Roman"/>
          <w:sz w:val="24"/>
          <w:szCs w:val="24"/>
        </w:rPr>
        <w:t xml:space="preserve"> Table 1</w:t>
      </w:r>
      <w:r w:rsidR="00AC1421">
        <w:rPr>
          <w:rFonts w:ascii="Times New Roman" w:hAnsi="Times New Roman" w:cs="Times New Roman"/>
          <w:sz w:val="24"/>
          <w:szCs w:val="24"/>
        </w:rPr>
        <w:t>5</w:t>
      </w:r>
      <w:r w:rsidRPr="00AF7B8B">
        <w:rPr>
          <w:rFonts w:ascii="Times New Roman" w:hAnsi="Times New Roman" w:cs="Times New Roman"/>
          <w:sz w:val="24"/>
          <w:szCs w:val="24"/>
        </w:rPr>
        <w:t>)</w:t>
      </w:r>
    </w:p>
    <w:p w14:paraId="6154D265" w14:textId="77777777" w:rsidR="00AF7B8B" w:rsidRPr="00AF7B8B" w:rsidRDefault="00AF7B8B" w:rsidP="00AF7B8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Point-source CO₂ (gas flare/power/cement): $75 – $100 per tCO₂</w:t>
      </w:r>
    </w:p>
    <w:p w14:paraId="0E184410" w14:textId="77777777" w:rsidR="00AF7B8B" w:rsidRPr="00AF7B8B" w:rsidRDefault="00AF7B8B" w:rsidP="00AF7B8B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Direct Air Capture (DAC): $200 – $600 per tCO₂</w:t>
      </w:r>
    </w:p>
    <w:p w14:paraId="53F7C558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Global baselines used for percentage calculations</w:t>
      </w:r>
    </w:p>
    <w:p w14:paraId="635AAF43" w14:textId="65997D7D" w:rsidR="00AF7B8B" w:rsidRPr="00AF7B8B" w:rsidRDefault="00AF7B8B" w:rsidP="00AF7B8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Global fossil CO₂ emissions (approx.): E_global_fossil = 37 GtCO₂/year = 37,000 MtCO₂/year</w:t>
      </w:r>
      <w:r w:rsidR="008751C7">
        <w:rPr>
          <w:rFonts w:ascii="Times New Roman" w:hAnsi="Times New Roman" w:cs="Times New Roman"/>
          <w:sz w:val="24"/>
          <w:szCs w:val="24"/>
        </w:rPr>
        <w:t xml:space="preserve"> </w:t>
      </w:r>
      <w:r w:rsidRPr="00AF7B8B">
        <w:rPr>
          <w:rFonts w:ascii="Times New Roman" w:hAnsi="Times New Roman" w:cs="Times New Roman"/>
          <w:sz w:val="24"/>
          <w:szCs w:val="24"/>
        </w:rPr>
        <w:t xml:space="preserve"> [11</w:t>
      </w:r>
      <w:r w:rsidR="00AE702D">
        <w:rPr>
          <w:rFonts w:ascii="Times New Roman" w:hAnsi="Times New Roman" w:cs="Times New Roman"/>
          <w:sz w:val="24"/>
          <w:szCs w:val="24"/>
        </w:rPr>
        <w:t>7</w:t>
      </w:r>
      <w:r w:rsidRPr="00AF7B8B">
        <w:rPr>
          <w:rFonts w:ascii="Times New Roman" w:hAnsi="Times New Roman" w:cs="Times New Roman"/>
          <w:sz w:val="24"/>
          <w:szCs w:val="24"/>
        </w:rPr>
        <w:t>]</w:t>
      </w:r>
      <w:r w:rsidR="008751C7">
        <w:rPr>
          <w:rFonts w:ascii="Times New Roman" w:hAnsi="Times New Roman" w:cs="Times New Roman"/>
          <w:sz w:val="24"/>
          <w:szCs w:val="24"/>
        </w:rPr>
        <w:t>.</w:t>
      </w:r>
    </w:p>
    <w:p w14:paraId="29028591" w14:textId="2BA59535" w:rsidR="00AF7B8B" w:rsidRPr="00AF7B8B" w:rsidRDefault="00AF7B8B" w:rsidP="00AF7B8B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Global CO₂ removal need (IAM/IEA benchmark for 2050): R_min = 5 GtCO₂/yr to R_max = 10 GtCO₂/y</w:t>
      </w:r>
      <w:r w:rsidR="008751C7">
        <w:rPr>
          <w:rFonts w:ascii="Times New Roman" w:hAnsi="Times New Roman" w:cs="Times New Roman"/>
          <w:sz w:val="24"/>
          <w:szCs w:val="24"/>
        </w:rPr>
        <w:t>ea</w:t>
      </w:r>
      <w:r w:rsidRPr="00AF7B8B">
        <w:rPr>
          <w:rFonts w:ascii="Times New Roman" w:hAnsi="Times New Roman" w:cs="Times New Roman"/>
          <w:sz w:val="24"/>
          <w:szCs w:val="24"/>
        </w:rPr>
        <w:t xml:space="preserve">r (i.e., 5,000–10,000 Mt/yr). </w:t>
      </w:r>
      <w:r w:rsidR="008751C7">
        <w:rPr>
          <w:rFonts w:ascii="Times New Roman" w:hAnsi="Times New Roman" w:cs="Times New Roman"/>
          <w:sz w:val="24"/>
          <w:szCs w:val="24"/>
        </w:rPr>
        <w:t>IPPC [11</w:t>
      </w:r>
      <w:r w:rsidR="000B5BC7">
        <w:rPr>
          <w:rFonts w:ascii="Times New Roman" w:hAnsi="Times New Roman" w:cs="Times New Roman"/>
          <w:sz w:val="24"/>
          <w:szCs w:val="24"/>
        </w:rPr>
        <w:t>8</w:t>
      </w:r>
      <w:r w:rsidR="008751C7">
        <w:rPr>
          <w:rFonts w:ascii="Times New Roman" w:hAnsi="Times New Roman" w:cs="Times New Roman"/>
          <w:sz w:val="24"/>
          <w:szCs w:val="24"/>
        </w:rPr>
        <w:t>], IEA [</w:t>
      </w:r>
      <w:r w:rsidR="0085462B">
        <w:rPr>
          <w:rFonts w:ascii="Times New Roman" w:hAnsi="Times New Roman" w:cs="Times New Roman"/>
          <w:sz w:val="24"/>
          <w:szCs w:val="24"/>
        </w:rPr>
        <w:t>3</w:t>
      </w:r>
      <w:r w:rsidR="008751C7">
        <w:rPr>
          <w:rFonts w:ascii="Times New Roman" w:hAnsi="Times New Roman" w:cs="Times New Roman"/>
          <w:sz w:val="24"/>
          <w:szCs w:val="24"/>
        </w:rPr>
        <w:t>].</w:t>
      </w:r>
    </w:p>
    <w:p w14:paraId="60CAD88D" w14:textId="09E7A192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E280FF" w14:textId="77777777" w:rsidR="00AF7B8B" w:rsidRPr="00AF7B8B" w:rsidRDefault="00AF7B8B" w:rsidP="00AF7B8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1. Step-by-step: From 217.61 MtCO₂ → theoretical e-fuel outputs</w:t>
      </w:r>
    </w:p>
    <w:p w14:paraId="6C7BA66D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Formula (per fuel):</w:t>
      </w:r>
    </w:p>
    <w:p w14:paraId="5EACA419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092C2B" w14:textId="77777777" w:rsidR="00830964" w:rsidRDefault="00830964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BEE4E3" w14:textId="2E224689" w:rsidR="00830964" w:rsidRPr="00830964" w:rsidRDefault="00830964" w:rsidP="00AF7B8B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w:lastRenderedPageBreak/>
            <m:t xml:space="preserve">Fuel_max (Mt/year) 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_total(Mt/year)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Stoichiometric requirement(t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/tfuel)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 xml:space="preserve"> </m:t>
          </m:r>
        </m:oMath>
      </m:oMathPara>
    </w:p>
    <w:p w14:paraId="105F0944" w14:textId="1356A05A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(Units: CO2_total in Mt; stoichiometric requirement in tCO₂/t_fuel → result in Mt fuel/y</w:t>
      </w:r>
      <w:r w:rsidR="00AB50E2">
        <w:rPr>
          <w:rFonts w:ascii="Times New Roman" w:hAnsi="Times New Roman" w:cs="Times New Roman"/>
          <w:sz w:val="24"/>
          <w:szCs w:val="24"/>
        </w:rPr>
        <w:t>ea</w:t>
      </w:r>
      <w:r w:rsidRPr="00AF7B8B">
        <w:rPr>
          <w:rFonts w:ascii="Times New Roman" w:hAnsi="Times New Roman" w:cs="Times New Roman"/>
          <w:sz w:val="24"/>
          <w:szCs w:val="24"/>
        </w:rPr>
        <w:t>r.)</w:t>
      </w:r>
    </w:p>
    <w:p w14:paraId="28F3414F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Numeric calculations (showing arithmetic):</w:t>
      </w:r>
    </w:p>
    <w:p w14:paraId="171D31BE" w14:textId="66128378" w:rsidR="00AF7B8B" w:rsidRPr="00AF7B8B" w:rsidRDefault="001F4279" w:rsidP="001F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7B8B" w:rsidRPr="00AF7B8B">
        <w:rPr>
          <w:rFonts w:ascii="Times New Roman" w:hAnsi="Times New Roman" w:cs="Times New Roman"/>
          <w:b/>
          <w:bCs/>
          <w:sz w:val="24"/>
          <w:szCs w:val="24"/>
        </w:rPr>
        <w:t>E-kerosene</w:t>
      </w:r>
    </w:p>
    <w:p w14:paraId="560A08C9" w14:textId="3CBCF225" w:rsidR="00AF7B8B" w:rsidRPr="00AF7B8B" w:rsidRDefault="00AB50E2" w:rsidP="00AF7B8B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 xml:space="preserve">E-kerosine=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217.61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3.15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=69.0825Mt/year=approx 69.08(rounded to 69Mt)</m:t>
          </m:r>
        </m:oMath>
      </m:oMathPara>
    </w:p>
    <w:p w14:paraId="47795412" w14:textId="6F4A6EAE" w:rsidR="00AF7B8B" w:rsidRPr="00AF7B8B" w:rsidRDefault="00AF7B8B" w:rsidP="00AB50E2">
      <w:pPr>
        <w:tabs>
          <w:tab w:val="num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Methanol (e-MeOH)</w:t>
      </w:r>
    </w:p>
    <w:p w14:paraId="6D8146C0" w14:textId="0A6CCCFB" w:rsidR="001F4279" w:rsidRPr="00AF7B8B" w:rsidRDefault="001F4279" w:rsidP="001F4279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 xml:space="preserve">Methanol=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217.61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1.37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=158.8394Mt/year=approx 158.84(rounded to 159Mt)</m:t>
          </m:r>
        </m:oMath>
      </m:oMathPara>
    </w:p>
    <w:p w14:paraId="149B0478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4F416C" w14:textId="0B005ECD" w:rsidR="00AF7B8B" w:rsidRPr="00AF7B8B" w:rsidRDefault="00AF7B8B" w:rsidP="001F4279">
      <w:pPr>
        <w:tabs>
          <w:tab w:val="num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Methane (synthetic CH₄ / SNG)</w:t>
      </w:r>
    </w:p>
    <w:p w14:paraId="284198FE" w14:textId="622AA204" w:rsidR="001F4279" w:rsidRPr="001F4279" w:rsidRDefault="001F4279" w:rsidP="001F4279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 xml:space="preserve">Methane=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217.61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2.75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=79.1327Mt/year=approx 79.13(rounded to 79Mt)</m:t>
          </m:r>
        </m:oMath>
      </m:oMathPara>
    </w:p>
    <w:p w14:paraId="7C6B0D8F" w14:textId="77777777" w:rsidR="001F4279" w:rsidRPr="00AF7B8B" w:rsidRDefault="001F4279" w:rsidP="001F427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5BCCAF" w14:textId="77777777" w:rsidR="00AF7B8B" w:rsidRPr="00AF7B8B" w:rsidRDefault="00AF7B8B" w:rsidP="001F4279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Ethanol (e-EtOH)</w:t>
      </w:r>
    </w:p>
    <w:p w14:paraId="35D36C0A" w14:textId="4CE04A5A" w:rsidR="001F4279" w:rsidRPr="00AF7B8B" w:rsidRDefault="001F4279" w:rsidP="001F4279">
      <w:pPr>
        <w:jc w:val="both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 xml:space="preserve">Ethanol=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217.61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1.91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=113.9372Mt/year=approx 113.94(rounded to 114Mt)</m:t>
          </m:r>
        </m:oMath>
      </m:oMathPara>
    </w:p>
    <w:p w14:paraId="6488555F" w14:textId="77777777" w:rsidR="001F4279" w:rsidRDefault="001F4279" w:rsidP="001F4279">
      <w:pPr>
        <w:tabs>
          <w:tab w:val="num" w:pos="72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8682F94" w14:textId="186E8F9E" w:rsidR="00AF7B8B" w:rsidRPr="00AF7B8B" w:rsidRDefault="00AF7B8B" w:rsidP="001F4279">
      <w:pPr>
        <w:tabs>
          <w:tab w:val="num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Diesel (e-diesel, FT)</w:t>
      </w:r>
      <w:r w:rsidRPr="00AF7B8B">
        <w:rPr>
          <w:rFonts w:ascii="Times New Roman" w:hAnsi="Times New Roman" w:cs="Times New Roman"/>
          <w:sz w:val="24"/>
          <w:szCs w:val="24"/>
        </w:rPr>
        <w:t> — show range for stoichiometric uncertainty:</w:t>
      </w:r>
    </w:p>
    <w:p w14:paraId="31F42308" w14:textId="59C7B72B" w:rsidR="001F4279" w:rsidRPr="001F4279" w:rsidRDefault="00000000" w:rsidP="001F4279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Diesel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low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217.61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3.20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=67.997Mt/year=approx 68.00(rounded to 68Mt)</m:t>
          </m:r>
        </m:oMath>
      </m:oMathPara>
    </w:p>
    <w:p w14:paraId="56DE422E" w14:textId="77777777" w:rsidR="001F4279" w:rsidRDefault="001F4279" w:rsidP="001F4279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9B8F12F" w14:textId="298CE107" w:rsidR="00DD5762" w:rsidRPr="001F4279" w:rsidRDefault="00000000" w:rsidP="00DD5762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Diesel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high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217.61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3.15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=69.0825Mt/year=approx 69.08(rounded to 69Mt)</m:t>
          </m:r>
        </m:oMath>
      </m:oMathPara>
    </w:p>
    <w:p w14:paraId="26EA12ED" w14:textId="57EF2443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br/>
        <w:t>→</w:t>
      </w:r>
      <w:r w:rsidR="00DD5762">
        <w:rPr>
          <w:rFonts w:ascii="Times New Roman" w:hAnsi="Times New Roman" w:cs="Times New Roman"/>
          <w:sz w:val="24"/>
          <w:szCs w:val="24"/>
        </w:rPr>
        <w:t xml:space="preserve"> </w:t>
      </w:r>
      <w:r w:rsidRPr="00AF7B8B">
        <w:rPr>
          <w:rFonts w:ascii="Times New Roman" w:hAnsi="Times New Roman" w:cs="Times New Roman"/>
          <w:sz w:val="24"/>
          <w:szCs w:val="24"/>
        </w:rPr>
        <w:t>Reported as </w:t>
      </w:r>
      <w:r w:rsidR="00DD5762" w:rsidRPr="00DD5762">
        <w:rPr>
          <w:rFonts w:ascii="Times New Roman" w:hAnsi="Times New Roman" w:cs="Times New Roman"/>
          <w:sz w:val="24"/>
          <w:szCs w:val="24"/>
        </w:rPr>
        <w:t>approx.</w:t>
      </w:r>
      <w:r w:rsidR="00DD57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68–69 Mt/y</w:t>
      </w:r>
      <w:r w:rsidR="00DD5762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F7B8B">
        <w:rPr>
          <w:rFonts w:ascii="Times New Roman" w:hAnsi="Times New Roman" w:cs="Times New Roman"/>
          <w:sz w:val="24"/>
          <w:szCs w:val="24"/>
        </w:rPr>
        <w:t>.</w:t>
      </w:r>
    </w:p>
    <w:p w14:paraId="7CE4DBB8" w14:textId="5042E123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Notes:</w:t>
      </w:r>
      <w:r w:rsidRPr="00AF7B8B">
        <w:rPr>
          <w:rFonts w:ascii="Times New Roman" w:hAnsi="Times New Roman" w:cs="Times New Roman"/>
          <w:sz w:val="24"/>
          <w:szCs w:val="24"/>
        </w:rPr>
        <w:t> these are theoretical chemical minima (stoichiometric)</w:t>
      </w:r>
      <w:r w:rsidR="00DD5762">
        <w:rPr>
          <w:rFonts w:ascii="Times New Roman" w:hAnsi="Times New Roman" w:cs="Times New Roman"/>
          <w:sz w:val="24"/>
          <w:szCs w:val="24"/>
        </w:rPr>
        <w:t>, as</w:t>
      </w:r>
      <w:r w:rsidRPr="00AF7B8B">
        <w:rPr>
          <w:rFonts w:ascii="Times New Roman" w:hAnsi="Times New Roman" w:cs="Times New Roman"/>
          <w:sz w:val="24"/>
          <w:szCs w:val="24"/>
        </w:rPr>
        <w:t xml:space="preserve"> real plant outputs will be lower after accounting for process inefficiencies, by-products, hydrogen consumption and energy penalties.</w:t>
      </w:r>
    </w:p>
    <w:p w14:paraId="72CE28F0" w14:textId="162E2479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056C35" w14:textId="77777777" w:rsidR="00AF7B8B" w:rsidRPr="00AF7B8B" w:rsidRDefault="00AF7B8B" w:rsidP="00AF7B8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2. Step-by-step: Carbon credit revenue calculation (country breakdown → totals)</w:t>
      </w:r>
    </w:p>
    <w:p w14:paraId="6D15122E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Method (per capture stream):</w:t>
      </w:r>
    </w:p>
    <w:p w14:paraId="5C676240" w14:textId="76534481" w:rsidR="00AF7B8B" w:rsidRPr="00AF7B8B" w:rsidRDefault="00AF7B8B" w:rsidP="00AF7B8B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For each capture stream in each country (CO₂ captured in Mt/y</w:t>
      </w:r>
      <w:r w:rsidR="00DD5762">
        <w:rPr>
          <w:rFonts w:ascii="Times New Roman" w:hAnsi="Times New Roman" w:cs="Times New Roman"/>
          <w:sz w:val="24"/>
          <w:szCs w:val="24"/>
        </w:rPr>
        <w:t>ea</w:t>
      </w:r>
      <w:r w:rsidRPr="00AF7B8B">
        <w:rPr>
          <w:rFonts w:ascii="Times New Roman" w:hAnsi="Times New Roman" w:cs="Times New Roman"/>
          <w:sz w:val="24"/>
          <w:szCs w:val="24"/>
        </w:rPr>
        <w:t xml:space="preserve">r and price range $/t), </w:t>
      </w:r>
      <w:r w:rsidR="00DD5762">
        <w:rPr>
          <w:rFonts w:ascii="Times New Roman" w:hAnsi="Times New Roman" w:cs="Times New Roman"/>
          <w:sz w:val="24"/>
          <w:szCs w:val="24"/>
        </w:rPr>
        <w:t xml:space="preserve">we </w:t>
      </w:r>
      <w:r w:rsidRPr="00AF7B8B">
        <w:rPr>
          <w:rFonts w:ascii="Times New Roman" w:hAnsi="Times New Roman" w:cs="Times New Roman"/>
          <w:sz w:val="24"/>
          <w:szCs w:val="24"/>
        </w:rPr>
        <w:t>compute:</w:t>
      </w:r>
    </w:p>
    <w:p w14:paraId="5A843D9D" w14:textId="145FD5D4" w:rsidR="00C01706" w:rsidRPr="00AF7B8B" w:rsidRDefault="00DD5762" w:rsidP="00AF7B8B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w:lastRenderedPageBreak/>
            <m:t>Revenue($)=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CO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_Captured(Mt)*1000000(t/Mt)*Price($/t)</m:t>
          </m:r>
        </m:oMath>
      </m:oMathPara>
    </w:p>
    <w:p w14:paraId="04E317B0" w14:textId="77777777" w:rsidR="00AF7B8B" w:rsidRPr="00AF7B8B" w:rsidRDefault="00AF7B8B" w:rsidP="00AF7B8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Convert USD to billions (divide by 10^9) for readability.</w:t>
      </w:r>
    </w:p>
    <w:p w14:paraId="171074C9" w14:textId="23149D16" w:rsidR="00AF7B8B" w:rsidRPr="00AF7B8B" w:rsidRDefault="00AF7B8B" w:rsidP="00AF7B8B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For each country sum the low and high revenues across all capture streams to give a country low–high revenue band. Sum country bands to get </w:t>
      </w:r>
      <w:r w:rsidR="00C01706">
        <w:rPr>
          <w:rFonts w:ascii="Times New Roman" w:hAnsi="Times New Roman" w:cs="Times New Roman"/>
          <w:sz w:val="24"/>
          <w:szCs w:val="24"/>
        </w:rPr>
        <w:t>Nigeria, Kenya and South Africa</w:t>
      </w:r>
      <w:r w:rsidRPr="00AF7B8B">
        <w:rPr>
          <w:rFonts w:ascii="Times New Roman" w:hAnsi="Times New Roman" w:cs="Times New Roman"/>
          <w:sz w:val="24"/>
          <w:szCs w:val="24"/>
        </w:rPr>
        <w:t xml:space="preserve"> total band.</w:t>
      </w:r>
    </w:p>
    <w:p w14:paraId="6D5CFF2F" w14:textId="161DE84F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Applied numeric example (Nigeria)</w:t>
      </w:r>
      <w:r w:rsidRPr="00AF7B8B">
        <w:rPr>
          <w:rFonts w:ascii="Times New Roman" w:hAnsi="Times New Roman" w:cs="Times New Roman"/>
          <w:sz w:val="24"/>
          <w:szCs w:val="24"/>
        </w:rPr>
        <w:t> — using data from your Table 1</w:t>
      </w:r>
      <w:r w:rsidR="00705559">
        <w:rPr>
          <w:rFonts w:ascii="Times New Roman" w:hAnsi="Times New Roman" w:cs="Times New Roman"/>
          <w:sz w:val="24"/>
          <w:szCs w:val="24"/>
        </w:rPr>
        <w:t>5</w:t>
      </w:r>
      <w:r w:rsidRPr="00AF7B8B">
        <w:rPr>
          <w:rFonts w:ascii="Times New Roman" w:hAnsi="Times New Roman" w:cs="Times New Roman"/>
          <w:sz w:val="24"/>
          <w:szCs w:val="24"/>
        </w:rPr>
        <w:t>:</w:t>
      </w:r>
    </w:p>
    <w:p w14:paraId="23B6A8CF" w14:textId="77777777" w:rsidR="00AF7B8B" w:rsidRPr="00AF7B8B" w:rsidRDefault="00AF7B8B" w:rsidP="00AF7B8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Gas flare: 60.01 Mt; price range $75–100/t</w:t>
      </w:r>
    </w:p>
    <w:p w14:paraId="3176D50F" w14:textId="77777777" w:rsidR="00AF7B8B" w:rsidRPr="00AF7B8B" w:rsidRDefault="00AF7B8B" w:rsidP="00AF7B8B">
      <w:pPr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Low: 60.01 × 10^6 × 75 = 4,500,750,000 USD = 4.50075 BUSD</w:t>
      </w:r>
    </w:p>
    <w:p w14:paraId="36D85B58" w14:textId="77777777" w:rsidR="00AF7B8B" w:rsidRPr="00AF7B8B" w:rsidRDefault="00AF7B8B" w:rsidP="00AF7B8B">
      <w:pPr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High: 60.01 × 10^6 × 100 = 6,001,000,000 USD = 6.00100 BUSD</w:t>
      </w:r>
    </w:p>
    <w:p w14:paraId="25350FF8" w14:textId="77777777" w:rsidR="00AF7B8B" w:rsidRPr="00AF7B8B" w:rsidRDefault="00AF7B8B" w:rsidP="00AF7B8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Power plant: 0.42 Mt; price range $75–100/t</w:t>
      </w:r>
    </w:p>
    <w:p w14:paraId="7FB25E21" w14:textId="77777777" w:rsidR="00AF7B8B" w:rsidRPr="00AF7B8B" w:rsidRDefault="00AF7B8B" w:rsidP="00AF7B8B">
      <w:pPr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Low: 0.42 ×10^6 ×75 = 31,500,000 USD = 0.03150 BUSD</w:t>
      </w:r>
    </w:p>
    <w:p w14:paraId="78D20B4D" w14:textId="77777777" w:rsidR="00AF7B8B" w:rsidRPr="00AF7B8B" w:rsidRDefault="00AF7B8B" w:rsidP="00AF7B8B">
      <w:pPr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High: 0.42 ×10^6 ×100 = 42,000,000 USD = 0.04200 BUSD</w:t>
      </w:r>
    </w:p>
    <w:p w14:paraId="2D0877CB" w14:textId="77777777" w:rsidR="00AF7B8B" w:rsidRPr="00AF7B8B" w:rsidRDefault="00AF7B8B" w:rsidP="00AF7B8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Cement: 19.01 Mt; $75–100/t</w:t>
      </w:r>
    </w:p>
    <w:p w14:paraId="38E87319" w14:textId="77777777" w:rsidR="00AF7B8B" w:rsidRPr="00AF7B8B" w:rsidRDefault="00AF7B8B" w:rsidP="00AF7B8B">
      <w:pPr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Low: 19.01×10^6×75 = 1,425,750,000 USD = 1.42575 BUSD</w:t>
      </w:r>
    </w:p>
    <w:p w14:paraId="48946371" w14:textId="77777777" w:rsidR="00AF7B8B" w:rsidRPr="00AF7B8B" w:rsidRDefault="00AF7B8B" w:rsidP="00AF7B8B">
      <w:pPr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High: 19.01×10^6×100 = 1,901,000,000 USD = 1.90100 BUSD</w:t>
      </w:r>
    </w:p>
    <w:p w14:paraId="7FB7CC53" w14:textId="77777777" w:rsidR="00AF7B8B" w:rsidRPr="00AF7B8B" w:rsidRDefault="00AF7B8B" w:rsidP="00AF7B8B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DAC: 4.09 Mt; $200–600/t</w:t>
      </w:r>
    </w:p>
    <w:p w14:paraId="49268A08" w14:textId="77777777" w:rsidR="00AF7B8B" w:rsidRPr="00AF7B8B" w:rsidRDefault="00AF7B8B" w:rsidP="00AF7B8B">
      <w:pPr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Low: 4.09×10^6×200 = 818,000,000 USD = 0.81800 BUSD</w:t>
      </w:r>
    </w:p>
    <w:p w14:paraId="668A34BD" w14:textId="77777777" w:rsidR="00AF7B8B" w:rsidRPr="00AF7B8B" w:rsidRDefault="00AF7B8B" w:rsidP="00AF7B8B">
      <w:pPr>
        <w:numPr>
          <w:ilvl w:val="1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High: 4.09×10^6×600 = 2,454,000,000 USD = 2.45400 BUSD</w:t>
      </w:r>
    </w:p>
    <w:p w14:paraId="5F161CB6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Country totals (Nigeria)</w:t>
      </w:r>
    </w:p>
    <w:p w14:paraId="6E585B17" w14:textId="77777777" w:rsidR="00AF7B8B" w:rsidRPr="00AF7B8B" w:rsidRDefault="00AF7B8B" w:rsidP="00AF7B8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Low total: 4.50075 + 0.03150 + 1.42575 + 0.81800 = 6.77600 BUSD ≈ 6.78 BUSD</w:t>
      </w:r>
    </w:p>
    <w:p w14:paraId="4EAB6D8D" w14:textId="77777777" w:rsidR="00AF7B8B" w:rsidRPr="00AF7B8B" w:rsidRDefault="00AF7B8B" w:rsidP="00AF7B8B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High total: 6.00100 + 0.04200 + 1.90100 + 2.45400 = 10.39800 BUSD ≈ 10.39 BUSD</w:t>
      </w:r>
    </w:p>
    <w:p w14:paraId="21969F27" w14:textId="115EB6B6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Repeat the same arithmetic for Kenya and South Africa using the CO₂ values and price ranges in Table 1</w:t>
      </w:r>
      <w:r w:rsidR="00F10EA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F7B8B">
        <w:rPr>
          <w:rFonts w:ascii="Times New Roman" w:hAnsi="Times New Roman" w:cs="Times New Roman"/>
          <w:sz w:val="24"/>
          <w:szCs w:val="24"/>
        </w:rPr>
        <w:t> (</w:t>
      </w:r>
      <w:r w:rsidR="003436F6">
        <w:rPr>
          <w:rFonts w:ascii="Times New Roman" w:hAnsi="Times New Roman" w:cs="Times New Roman"/>
          <w:sz w:val="24"/>
          <w:szCs w:val="24"/>
        </w:rPr>
        <w:t>i</w:t>
      </w:r>
      <w:r w:rsidRPr="00AF7B8B">
        <w:rPr>
          <w:rFonts w:ascii="Times New Roman" w:hAnsi="Times New Roman" w:cs="Times New Roman"/>
          <w:sz w:val="24"/>
          <w:szCs w:val="24"/>
        </w:rPr>
        <w:t>.e., multiply each stream’s Mt by 1e6 and by the two price endpoints, sum per country, then sum countries.)</w:t>
      </w:r>
    </w:p>
    <w:p w14:paraId="2A646859" w14:textId="6AE4607F" w:rsidR="00AF7B8B" w:rsidRPr="00AF7B8B" w:rsidRDefault="003436F6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Nigeria, Kenya and South Africa’s </w:t>
      </w:r>
      <w:r w:rsidR="00AF7B8B" w:rsidRPr="00AF7B8B">
        <w:rPr>
          <w:rFonts w:ascii="Times New Roman" w:hAnsi="Times New Roman" w:cs="Times New Roman"/>
          <w:b/>
          <w:bCs/>
          <w:sz w:val="24"/>
          <w:szCs w:val="24"/>
        </w:rPr>
        <w:t xml:space="preserve"> totals (sum of country totals)</w:t>
      </w:r>
    </w:p>
    <w:p w14:paraId="6903D541" w14:textId="5A453B04" w:rsidR="00AF7B8B" w:rsidRPr="00AF7B8B" w:rsidRDefault="00AF7B8B" w:rsidP="00AF7B8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Low (sum of Nigeria, Kenya, South Africa) ≈ 17.192 BUSD</w:t>
      </w:r>
      <w:r w:rsidRPr="00AF7B8B">
        <w:rPr>
          <w:rFonts w:ascii="Times New Roman" w:hAnsi="Times New Roman" w:cs="Times New Roman"/>
          <w:sz w:val="24"/>
          <w:szCs w:val="24"/>
        </w:rPr>
        <w:t> → reported rounded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~$17.2 B/y</w:t>
      </w:r>
      <w:r w:rsidR="003436F6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r</w:t>
      </w:r>
    </w:p>
    <w:p w14:paraId="5318FDEC" w14:textId="719DB5E8" w:rsidR="00AF7B8B" w:rsidRPr="00AF7B8B" w:rsidRDefault="00AF7B8B" w:rsidP="00AF7B8B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High ≈ 25.246 BUSD</w:t>
      </w:r>
      <w:r w:rsidRPr="00AF7B8B">
        <w:rPr>
          <w:rFonts w:ascii="Times New Roman" w:hAnsi="Times New Roman" w:cs="Times New Roman"/>
          <w:sz w:val="24"/>
          <w:szCs w:val="24"/>
        </w:rPr>
        <w:t> → reported rounded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~$25.3 B/y</w:t>
      </w:r>
      <w:r w:rsidR="003436F6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r</w:t>
      </w:r>
    </w:p>
    <w:p w14:paraId="00D22260" w14:textId="58B8F7C1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Notes:</w:t>
      </w:r>
      <w:r w:rsidRPr="00AF7B8B">
        <w:rPr>
          <w:rFonts w:ascii="Times New Roman" w:hAnsi="Times New Roman" w:cs="Times New Roman"/>
          <w:sz w:val="24"/>
          <w:szCs w:val="24"/>
        </w:rPr>
        <w:t xml:space="preserve"> The per-stream price ranges ($/t) are </w:t>
      </w:r>
      <w:r w:rsidR="003436F6">
        <w:rPr>
          <w:rFonts w:ascii="Times New Roman" w:hAnsi="Times New Roman" w:cs="Times New Roman"/>
          <w:sz w:val="24"/>
          <w:szCs w:val="24"/>
        </w:rPr>
        <w:t>literature based</w:t>
      </w:r>
      <w:r w:rsidRPr="00AF7B8B">
        <w:rPr>
          <w:rFonts w:ascii="Times New Roman" w:hAnsi="Times New Roman" w:cs="Times New Roman"/>
          <w:sz w:val="24"/>
          <w:szCs w:val="24"/>
        </w:rPr>
        <w:t xml:space="preserve"> from Tables 1</w:t>
      </w:r>
      <w:r w:rsidR="00F10EA9">
        <w:rPr>
          <w:rFonts w:ascii="Times New Roman" w:hAnsi="Times New Roman" w:cs="Times New Roman"/>
          <w:sz w:val="24"/>
          <w:szCs w:val="24"/>
        </w:rPr>
        <w:t>5</w:t>
      </w:r>
      <w:r w:rsidRPr="00AF7B8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87D75F9" w14:textId="033A05E9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2394AC" w14:textId="77777777" w:rsidR="00AF7B8B" w:rsidRPr="00AF7B8B" w:rsidRDefault="00AF7B8B" w:rsidP="00AF7B8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3. Step-by-step: Global / removal percentages</w:t>
      </w:r>
    </w:p>
    <w:p w14:paraId="100B46D8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A. Percentage of global fossil CO₂ emissions</w:t>
      </w:r>
    </w:p>
    <w:p w14:paraId="1BA978B7" w14:textId="45575E7E" w:rsidR="00AF7B8B" w:rsidRPr="00AF7B8B" w:rsidRDefault="00AF7B8B" w:rsidP="00AF7B8B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F7B8B">
        <w:rPr>
          <w:rFonts w:ascii="Times New Roman" w:hAnsi="Times New Roman" w:cs="Times New Roman"/>
          <w:sz w:val="24"/>
          <w:szCs w:val="24"/>
          <w:lang w:val="it-IT"/>
        </w:rPr>
        <w:lastRenderedPageBreak/>
        <w:t>Convert global fossil CO₂ estimate to Mt: E_global_fossil = 37 GtCO₂/y</w:t>
      </w:r>
      <w:r w:rsidR="00094CDD">
        <w:rPr>
          <w:rFonts w:ascii="Times New Roman" w:hAnsi="Times New Roman" w:cs="Times New Roman"/>
          <w:sz w:val="24"/>
          <w:szCs w:val="24"/>
          <w:lang w:val="it-IT"/>
        </w:rPr>
        <w:t>e</w:t>
      </w:r>
      <w:r w:rsidR="009F43B8">
        <w:rPr>
          <w:rFonts w:ascii="Times New Roman" w:hAnsi="Times New Roman" w:cs="Times New Roman"/>
          <w:sz w:val="24"/>
          <w:szCs w:val="24"/>
          <w:lang w:val="it-IT"/>
        </w:rPr>
        <w:t>a</w:t>
      </w:r>
      <w:r w:rsidRPr="00AF7B8B">
        <w:rPr>
          <w:rFonts w:ascii="Times New Roman" w:hAnsi="Times New Roman" w:cs="Times New Roman"/>
          <w:sz w:val="24"/>
          <w:szCs w:val="24"/>
          <w:lang w:val="it-IT"/>
        </w:rPr>
        <w:t>r = 37,000 MtCO₂/y</w:t>
      </w:r>
      <w:r w:rsidR="009F43B8">
        <w:rPr>
          <w:rFonts w:ascii="Times New Roman" w:hAnsi="Times New Roman" w:cs="Times New Roman"/>
          <w:sz w:val="24"/>
          <w:szCs w:val="24"/>
          <w:lang w:val="it-IT"/>
        </w:rPr>
        <w:t>ea</w:t>
      </w:r>
      <w:r w:rsidRPr="00AF7B8B">
        <w:rPr>
          <w:rFonts w:ascii="Times New Roman" w:hAnsi="Times New Roman" w:cs="Times New Roman"/>
          <w:sz w:val="24"/>
          <w:szCs w:val="24"/>
          <w:lang w:val="it-IT"/>
        </w:rPr>
        <w:t>r.</w:t>
      </w:r>
    </w:p>
    <w:p w14:paraId="4F88D511" w14:textId="77777777" w:rsidR="00AF7B8B" w:rsidRPr="00AF7B8B" w:rsidRDefault="00AF7B8B" w:rsidP="00AF7B8B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Compute:</w:t>
      </w:r>
    </w:p>
    <w:p w14:paraId="4F62C16F" w14:textId="4251A170" w:rsidR="00AF7B8B" w:rsidRPr="007B0630" w:rsidRDefault="003436F6" w:rsidP="00AF7B8B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 xml:space="preserve">% Global= 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CO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_total(Mt)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E_global_fossil(Mt)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*100</m:t>
          </m:r>
        </m:oMath>
      </m:oMathPara>
    </w:p>
    <w:p w14:paraId="48D3541B" w14:textId="57FA86B4" w:rsidR="007B0630" w:rsidRPr="00AF7B8B" w:rsidRDefault="007B0630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>
        <w:rPr>
          <w:rFonts w:ascii="Times New Roman" w:eastAsiaTheme="minorEastAsia" w:hAnsi="Times New Roman" w:cs="Times New Roman"/>
          <w:sz w:val="24"/>
          <w:szCs w:val="24"/>
        </w:rPr>
        <w:tab/>
        <w:t xml:space="preserve">    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217.61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37000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*100=0.5883=approx 0.6%</m:t>
        </m:r>
      </m:oMath>
    </w:p>
    <w:p w14:paraId="48501C84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B. Percentage of global CO₂ removal need (IAM / IEA benchmark)</w:t>
      </w:r>
    </w:p>
    <w:p w14:paraId="4462E013" w14:textId="4385F3BC" w:rsidR="00AF7B8B" w:rsidRPr="00AF7B8B" w:rsidRDefault="00AF7B8B" w:rsidP="00AF7B8B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Convert removal benchmarks to Mt: R</w:t>
      </w:r>
      <w:r w:rsidR="007B0630">
        <w:rPr>
          <w:rFonts w:ascii="Times New Roman" w:hAnsi="Times New Roman" w:cs="Times New Roman"/>
          <w:sz w:val="24"/>
          <w:szCs w:val="24"/>
        </w:rPr>
        <w:t>emoval</w:t>
      </w:r>
      <w:r w:rsidRPr="00AF7B8B">
        <w:rPr>
          <w:rFonts w:ascii="Times New Roman" w:hAnsi="Times New Roman" w:cs="Times New Roman"/>
          <w:sz w:val="24"/>
          <w:szCs w:val="24"/>
        </w:rPr>
        <w:t>_min = 5 Gt = 5,000 Mt; R</w:t>
      </w:r>
      <w:r w:rsidR="007B0630">
        <w:rPr>
          <w:rFonts w:ascii="Times New Roman" w:hAnsi="Times New Roman" w:cs="Times New Roman"/>
          <w:sz w:val="24"/>
          <w:szCs w:val="24"/>
        </w:rPr>
        <w:t>emoval</w:t>
      </w:r>
      <w:r w:rsidRPr="00AF7B8B">
        <w:rPr>
          <w:rFonts w:ascii="Times New Roman" w:hAnsi="Times New Roman" w:cs="Times New Roman"/>
          <w:sz w:val="24"/>
          <w:szCs w:val="24"/>
        </w:rPr>
        <w:t>_max = 10 Gt = 10,000 Mt.</w:t>
      </w:r>
    </w:p>
    <w:p w14:paraId="203B16DD" w14:textId="77777777" w:rsidR="00AF7B8B" w:rsidRPr="00AF7B8B" w:rsidRDefault="00AF7B8B" w:rsidP="00AF7B8B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Compute lower and upper percentages:</w:t>
      </w:r>
    </w:p>
    <w:p w14:paraId="42E6669D" w14:textId="7B940F3F" w:rsidR="007B0630" w:rsidRDefault="007B0630" w:rsidP="007B0630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% Removal_max=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217.61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5000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*100 =4.3522% =approx 4.35%</m:t>
        </m:r>
      </m:oMath>
      <w:r w:rsidRPr="007B063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779EDF31" w14:textId="12E8862D" w:rsidR="007B0630" w:rsidRPr="007B0630" w:rsidRDefault="007B0630" w:rsidP="007B0630">
      <w:pPr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 xml:space="preserve">% Removal_min=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217.61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10000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*100 =2.1761% =approx 2.18%</m:t>
        </m:r>
      </m:oMath>
      <w:r w:rsidRPr="007B0630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24E54401" w14:textId="77777777" w:rsidR="007B0630" w:rsidRPr="00AF7B8B" w:rsidRDefault="007B0630" w:rsidP="007B063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EC36C2" w14:textId="7AA79A3D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So the capture potential corresponds to </w:t>
      </w:r>
      <w:r w:rsidR="0094533C">
        <w:rPr>
          <w:rFonts w:ascii="Times New Roman" w:hAnsi="Times New Roman" w:cs="Times New Roman"/>
          <w:b/>
          <w:bCs/>
          <w:sz w:val="24"/>
          <w:szCs w:val="24"/>
        </w:rPr>
        <w:t xml:space="preserve">approx. 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2.2–4.4%</w:t>
      </w:r>
      <w:r w:rsidRPr="00AF7B8B">
        <w:rPr>
          <w:rFonts w:ascii="Times New Roman" w:hAnsi="Times New Roman" w:cs="Times New Roman"/>
          <w:sz w:val="24"/>
          <w:szCs w:val="24"/>
        </w:rPr>
        <w:t> of the projected 2050 CO₂ removal requirement range (5–10 GtCO₂/y</w:t>
      </w:r>
      <w:r w:rsidR="0094533C">
        <w:rPr>
          <w:rFonts w:ascii="Times New Roman" w:hAnsi="Times New Roman" w:cs="Times New Roman"/>
          <w:sz w:val="24"/>
          <w:szCs w:val="24"/>
        </w:rPr>
        <w:t>ea</w:t>
      </w:r>
      <w:r w:rsidRPr="00AF7B8B">
        <w:rPr>
          <w:rFonts w:ascii="Times New Roman" w:hAnsi="Times New Roman" w:cs="Times New Roman"/>
          <w:sz w:val="24"/>
          <w:szCs w:val="24"/>
        </w:rPr>
        <w:t xml:space="preserve">r). </w:t>
      </w:r>
      <w:r w:rsidR="0094533C">
        <w:rPr>
          <w:rFonts w:ascii="Times New Roman" w:hAnsi="Times New Roman" w:cs="Times New Roman"/>
          <w:sz w:val="24"/>
          <w:szCs w:val="24"/>
        </w:rPr>
        <w:t>We</w:t>
      </w:r>
      <w:r w:rsidRPr="00AF7B8B">
        <w:rPr>
          <w:rFonts w:ascii="Times New Roman" w:hAnsi="Times New Roman" w:cs="Times New Roman"/>
          <w:sz w:val="24"/>
          <w:szCs w:val="24"/>
        </w:rPr>
        <w:t xml:space="preserve"> report</w:t>
      </w:r>
      <w:r w:rsidR="0094533C">
        <w:rPr>
          <w:rFonts w:ascii="Times New Roman" w:hAnsi="Times New Roman" w:cs="Times New Roman"/>
          <w:sz w:val="24"/>
          <w:szCs w:val="24"/>
        </w:rPr>
        <w:t>ed</w:t>
      </w:r>
      <w:r w:rsidRPr="00AF7B8B">
        <w:rPr>
          <w:rFonts w:ascii="Times New Roman" w:hAnsi="Times New Roman" w:cs="Times New Roman"/>
          <w:sz w:val="24"/>
          <w:szCs w:val="24"/>
        </w:rPr>
        <w:t xml:space="preserve"> this rounded range as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~2–4%</w:t>
      </w:r>
      <w:r w:rsidR="0094533C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66FD854B" w14:textId="640167DA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EF7FC4" w14:textId="77777777" w:rsidR="00AF7B8B" w:rsidRDefault="00AF7B8B" w:rsidP="00AF7B8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Reproducible Python snippet (copy/paste into Spyder / Jupyter)</w:t>
      </w:r>
    </w:p>
    <w:p w14:paraId="27E36251" w14:textId="77777777" w:rsidR="00892591" w:rsidRPr="00A05E1E" w:rsidRDefault="00892591" w:rsidP="0089259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have provided the below python script that can be used to reproduce the numbers with different parameters</w:t>
      </w:r>
      <w:r w:rsidRPr="00A05E1E">
        <w:rPr>
          <w:rFonts w:ascii="Times New Roman" w:hAnsi="Times New Roman" w:cs="Times New Roman"/>
          <w:sz w:val="24"/>
          <w:szCs w:val="24"/>
        </w:rPr>
        <w:t>:</w:t>
      </w:r>
    </w:p>
    <w:p w14:paraId="5CD30E95" w14:textId="77777777" w:rsidR="00892591" w:rsidRPr="00AF7B8B" w:rsidRDefault="00892591" w:rsidP="00AF7B8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D053CCC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# Reproducible calculations for SI</w:t>
      </w:r>
    </w:p>
    <w:p w14:paraId="5CFA3998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# Python 3</w:t>
      </w:r>
    </w:p>
    <w:p w14:paraId="0680741C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F2FB44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# Inputs</w:t>
      </w:r>
    </w:p>
    <w:p w14:paraId="6C9E0FCE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CO2_total_Mt = 217.61  # Mt CO2/yr</w:t>
      </w:r>
    </w:p>
    <w:p w14:paraId="06D14335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0BF4FD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# Stoichiometric factors (tCO2 / t fuel)</w:t>
      </w:r>
    </w:p>
    <w:p w14:paraId="56C2523E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s_ker = 3.15</w:t>
      </w:r>
    </w:p>
    <w:p w14:paraId="77DA0789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s_meoh = 1.37</w:t>
      </w:r>
    </w:p>
    <w:p w14:paraId="02600C02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s_ch4 = 2.75</w:t>
      </w:r>
    </w:p>
    <w:p w14:paraId="39B9584F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s_etoh = 1.91</w:t>
      </w:r>
    </w:p>
    <w:p w14:paraId="167D8F4B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lastRenderedPageBreak/>
        <w:t>s_diesel_low = 3.20</w:t>
      </w:r>
    </w:p>
    <w:p w14:paraId="69EEEA63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s_diesel_high = 3.15</w:t>
      </w:r>
    </w:p>
    <w:p w14:paraId="0DA2D65F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06BE66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# 1) Fuel theoretical maxima</w:t>
      </w:r>
    </w:p>
    <w:p w14:paraId="0CC31843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fuel_outputs = {</w:t>
      </w:r>
    </w:p>
    <w:p w14:paraId="33868793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"E-kerosene_Mt": CO2_total_Mt / s_ker,</w:t>
      </w:r>
    </w:p>
    <w:p w14:paraId="4B0BE5F2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"Methanol_Mt": CO2_total_Mt / s_meoh,</w:t>
      </w:r>
    </w:p>
    <w:p w14:paraId="22816310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"Methane_Mt": CO2_total_Mt / s_ch4,</w:t>
      </w:r>
    </w:p>
    <w:p w14:paraId="58C210BD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"Ethanol_Mt": CO2_total_Mt / s_etoh,</w:t>
      </w:r>
    </w:p>
    <w:p w14:paraId="2808F7C8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"E-diesel_low_Mt": CO2_total_Mt / s_diesel_low,</w:t>
      </w:r>
    </w:p>
    <w:p w14:paraId="7B167451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"E-diesel_high_Mt": CO2_total_Mt / s_diesel_high</w:t>
      </w:r>
    </w:p>
    <w:p w14:paraId="27793E44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}</w:t>
      </w:r>
    </w:p>
    <w:p w14:paraId="71566D79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B2B2B2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for k, v in fuel_outputs.items():</w:t>
      </w:r>
    </w:p>
    <w:p w14:paraId="317E1455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</w:t>
      </w:r>
      <w:r w:rsidRPr="00AF7B8B">
        <w:rPr>
          <w:rFonts w:ascii="Times New Roman" w:hAnsi="Times New Roman" w:cs="Times New Roman"/>
          <w:sz w:val="24"/>
          <w:szCs w:val="24"/>
          <w:lang w:val="fr-FR"/>
        </w:rPr>
        <w:t>print(f"{k}: {v:.4f} Mt/yr")</w:t>
      </w:r>
    </w:p>
    <w:p w14:paraId="4CDEC729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198B5846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F7B8B">
        <w:rPr>
          <w:rFonts w:ascii="Times New Roman" w:hAnsi="Times New Roman" w:cs="Times New Roman"/>
          <w:sz w:val="24"/>
          <w:szCs w:val="24"/>
          <w:lang w:val="fr-FR"/>
        </w:rPr>
        <w:t># 2) Carbon credit revenue calc</w:t>
      </w:r>
    </w:p>
    <w:p w14:paraId="11C629E2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# Country capture breakdown (Mt/yr), and price ranges ($/t)</w:t>
      </w:r>
    </w:p>
    <w:p w14:paraId="7A417C45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countries = {</w:t>
      </w:r>
    </w:p>
    <w:p w14:paraId="3D49539C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"Nigeria": [</w:t>
      </w:r>
    </w:p>
    <w:p w14:paraId="41195AEB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    ("Gas flare", 60.01, 75, 100),</w:t>
      </w:r>
    </w:p>
    <w:p w14:paraId="04C1BBA5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    ("Power plant", 0.42, 75, 100),</w:t>
      </w:r>
    </w:p>
    <w:p w14:paraId="17486D5B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F7B8B">
        <w:rPr>
          <w:rFonts w:ascii="Times New Roman" w:hAnsi="Times New Roman" w:cs="Times New Roman"/>
          <w:sz w:val="24"/>
          <w:szCs w:val="24"/>
          <w:lang w:val="fr-FR"/>
        </w:rPr>
        <w:t>("Cement", 19.01, 75, 100),</w:t>
      </w:r>
    </w:p>
    <w:p w14:paraId="5097E951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F7B8B">
        <w:rPr>
          <w:rFonts w:ascii="Times New Roman" w:hAnsi="Times New Roman" w:cs="Times New Roman"/>
          <w:sz w:val="24"/>
          <w:szCs w:val="24"/>
          <w:lang w:val="fr-FR"/>
        </w:rPr>
        <w:t xml:space="preserve">        ("DAC", 4.09, 200, 600)</w:t>
      </w:r>
    </w:p>
    <w:p w14:paraId="6EDE972C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F7B8B">
        <w:rPr>
          <w:rFonts w:ascii="Times New Roman" w:hAnsi="Times New Roman" w:cs="Times New Roman"/>
          <w:sz w:val="24"/>
          <w:szCs w:val="24"/>
          <w:lang w:val="fr-FR"/>
        </w:rPr>
        <w:t xml:space="preserve">    ],</w:t>
      </w:r>
    </w:p>
    <w:p w14:paraId="6C5A6F83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F7B8B">
        <w:rPr>
          <w:rFonts w:ascii="Times New Roman" w:hAnsi="Times New Roman" w:cs="Times New Roman"/>
          <w:sz w:val="24"/>
          <w:szCs w:val="24"/>
          <w:lang w:val="fr-FR"/>
        </w:rPr>
        <w:t xml:space="preserve">    "Kenya": [</w:t>
      </w:r>
    </w:p>
    <w:p w14:paraId="6474F098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F7B8B">
        <w:rPr>
          <w:rFonts w:ascii="Times New Roman" w:hAnsi="Times New Roman" w:cs="Times New Roman"/>
          <w:sz w:val="24"/>
          <w:szCs w:val="24"/>
          <w:lang w:val="fr-FR"/>
        </w:rPr>
        <w:t xml:space="preserve">        ("Gas flare", 0.0, 75, 100),</w:t>
      </w:r>
    </w:p>
    <w:p w14:paraId="753EE8BB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  <w:lang w:val="fr-FR"/>
        </w:rPr>
        <w:t xml:space="preserve">        </w:t>
      </w:r>
      <w:r w:rsidRPr="00AF7B8B">
        <w:rPr>
          <w:rFonts w:ascii="Times New Roman" w:hAnsi="Times New Roman" w:cs="Times New Roman"/>
          <w:sz w:val="24"/>
          <w:szCs w:val="24"/>
        </w:rPr>
        <w:t>("Power plant", 1.46, 75, 100),</w:t>
      </w:r>
    </w:p>
    <w:p w14:paraId="09735542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    ("Cement", 4.45, 75, 100),</w:t>
      </w:r>
    </w:p>
    <w:p w14:paraId="289A7A41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    ("DAC", 1.71, 200, 600)</w:t>
      </w:r>
    </w:p>
    <w:p w14:paraId="4950C8B5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lastRenderedPageBreak/>
        <w:t xml:space="preserve">    ],</w:t>
      </w:r>
    </w:p>
    <w:p w14:paraId="3B30B154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"South Africa": [</w:t>
      </w:r>
    </w:p>
    <w:p w14:paraId="560FBABB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    ("Gas flare", 0.0, 75, 100),</w:t>
      </w:r>
    </w:p>
    <w:p w14:paraId="347B8242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    ("Power plant", 120.59, 75, 100),</w:t>
      </w:r>
    </w:p>
    <w:p w14:paraId="0140EE27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    ("Cement", 4.70, 75, 100),</w:t>
      </w:r>
    </w:p>
    <w:p w14:paraId="32FD0F48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    ("DAC", 1.17, 200, 600)</w:t>
      </w:r>
    </w:p>
    <w:p w14:paraId="31401114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]</w:t>
      </w:r>
    </w:p>
    <w:p w14:paraId="01DBFC08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}</w:t>
      </w:r>
    </w:p>
    <w:p w14:paraId="6F606CDF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3DA4C8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total_low = 0.0</w:t>
      </w:r>
    </w:p>
    <w:p w14:paraId="14E765E6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total_high = 0.0</w:t>
      </w:r>
    </w:p>
    <w:p w14:paraId="0C3CE8D9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for country, rows in countries.items():</w:t>
      </w:r>
    </w:p>
    <w:p w14:paraId="17BD7A77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low = 0.0</w:t>
      </w:r>
    </w:p>
    <w:p w14:paraId="5B0FF275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high = 0.0</w:t>
      </w:r>
    </w:p>
    <w:p w14:paraId="0DD55A6F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for name, mt, p_low, p_high in rows:</w:t>
      </w:r>
    </w:p>
    <w:p w14:paraId="4CFB0554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    low += mt * 1e6 * p_low</w:t>
      </w:r>
    </w:p>
    <w:p w14:paraId="55083969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    high += mt * 1e6 * p_high</w:t>
      </w:r>
    </w:p>
    <w:p w14:paraId="378F5F71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total_low += low</w:t>
      </w:r>
    </w:p>
    <w:p w14:paraId="124D33EA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total_high += high</w:t>
      </w:r>
    </w:p>
    <w:p w14:paraId="36CD64E3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 xml:space="preserve">    print(f"{country}: Low ${low/1e9:.3f} B  High ${high/1e9:.3f} B")</w:t>
      </w:r>
    </w:p>
    <w:p w14:paraId="00A419E2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print(f"SSA total: Low ${total_low/1e9:.3f} B  High ${total_high/1e9:.3f} B")</w:t>
      </w:r>
    </w:p>
    <w:p w14:paraId="3281962B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6AC9C3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F7B8B">
        <w:rPr>
          <w:rFonts w:ascii="Times New Roman" w:hAnsi="Times New Roman" w:cs="Times New Roman"/>
          <w:sz w:val="24"/>
          <w:szCs w:val="24"/>
          <w:lang w:val="it-IT"/>
        </w:rPr>
        <w:t># 3) Global percentages</w:t>
      </w:r>
    </w:p>
    <w:p w14:paraId="0BCB1087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F7B8B">
        <w:rPr>
          <w:rFonts w:ascii="Times New Roman" w:hAnsi="Times New Roman" w:cs="Times New Roman"/>
          <w:sz w:val="24"/>
          <w:szCs w:val="24"/>
          <w:lang w:val="it-IT"/>
        </w:rPr>
        <w:t>E_global_fossil_Mt = 37000.0  # 37 Gt = 37000 Mt</w:t>
      </w:r>
    </w:p>
    <w:p w14:paraId="0845BC3D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F7B8B">
        <w:rPr>
          <w:rFonts w:ascii="Times New Roman" w:hAnsi="Times New Roman" w:cs="Times New Roman"/>
          <w:sz w:val="24"/>
          <w:szCs w:val="24"/>
          <w:lang w:val="it-IT"/>
        </w:rPr>
        <w:t>pct_global = CO2_total_Mt / E_global_fossil_Mt * 100</w:t>
      </w:r>
    </w:p>
    <w:p w14:paraId="765319EE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F7B8B">
        <w:rPr>
          <w:rFonts w:ascii="Times New Roman" w:hAnsi="Times New Roman" w:cs="Times New Roman"/>
          <w:sz w:val="24"/>
          <w:szCs w:val="24"/>
          <w:lang w:val="it-IT"/>
        </w:rPr>
        <w:t>R_min_Mt = 5000.0  # 5 Gt -&gt; 5000 Mt</w:t>
      </w:r>
    </w:p>
    <w:p w14:paraId="6D16B6A2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AF7B8B">
        <w:rPr>
          <w:rFonts w:ascii="Times New Roman" w:hAnsi="Times New Roman" w:cs="Times New Roman"/>
          <w:sz w:val="24"/>
          <w:szCs w:val="24"/>
          <w:lang w:val="it-IT"/>
        </w:rPr>
        <w:t>R_max_Mt = 10000.0 # 10 Gt -&gt; 10000 Mt</w:t>
      </w:r>
    </w:p>
    <w:p w14:paraId="1B694E21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pct_removal_min = CO2_total_Mt / R_max_Mt * 100</w:t>
      </w:r>
    </w:p>
    <w:p w14:paraId="31E70368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pct_removal_max = CO2_total_Mt / R_min_Mt * 100</w:t>
      </w:r>
    </w:p>
    <w:p w14:paraId="067A8833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C7B0B8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lastRenderedPageBreak/>
        <w:t>print(f"CO2_total share of global fossil CO2: {pct_global:.3f}%")</w:t>
      </w:r>
    </w:p>
    <w:p w14:paraId="78D3526A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print(f"CO2_total share of removals (5-10 Gt): {pct_removal_min:.3f}% - {pct_removal_max:.3f}%")</w:t>
      </w:r>
    </w:p>
    <w:p w14:paraId="3719B3D6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17DA54" w14:textId="42A74B6E" w:rsidR="00AF7B8B" w:rsidRPr="00AF7B8B" w:rsidRDefault="00AF7B8B" w:rsidP="00AF7B8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 xml:space="preserve">Compact worked example </w:t>
      </w:r>
    </w:p>
    <w:p w14:paraId="271FB71D" w14:textId="60CA0ED1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E-kerosene:</w:t>
      </w:r>
      <w:r w:rsidRPr="00AF7B8B">
        <w:rPr>
          <w:rFonts w:ascii="Times New Roman" w:hAnsi="Times New Roman" w:cs="Times New Roman"/>
          <w:sz w:val="24"/>
          <w:szCs w:val="24"/>
        </w:rPr>
        <w:t> 217.61 / 3.15 =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69.08 Mt/y</w:t>
      </w:r>
      <w:r w:rsidR="00892591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F7B8B">
        <w:rPr>
          <w:rFonts w:ascii="Times New Roman" w:hAnsi="Times New Roman" w:cs="Times New Roman"/>
          <w:sz w:val="24"/>
          <w:szCs w:val="24"/>
        </w:rPr>
        <w:t> (reported as 69 Mt/y</w:t>
      </w:r>
      <w:r w:rsidR="00892591">
        <w:rPr>
          <w:rFonts w:ascii="Times New Roman" w:hAnsi="Times New Roman" w:cs="Times New Roman"/>
          <w:sz w:val="24"/>
          <w:szCs w:val="24"/>
        </w:rPr>
        <w:t>ea</w:t>
      </w:r>
      <w:r w:rsidRPr="00AF7B8B">
        <w:rPr>
          <w:rFonts w:ascii="Times New Roman" w:hAnsi="Times New Roman" w:cs="Times New Roman"/>
          <w:sz w:val="24"/>
          <w:szCs w:val="24"/>
        </w:rPr>
        <w:t>r).</w:t>
      </w:r>
      <w:r w:rsidRPr="00AF7B8B">
        <w:rPr>
          <w:rFonts w:ascii="Times New Roman" w:hAnsi="Times New Roman" w:cs="Times New Roman"/>
          <w:sz w:val="24"/>
          <w:szCs w:val="24"/>
        </w:rPr>
        <w:br/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Methanol:</w:t>
      </w:r>
      <w:r w:rsidRPr="00AF7B8B">
        <w:rPr>
          <w:rFonts w:ascii="Times New Roman" w:hAnsi="Times New Roman" w:cs="Times New Roman"/>
          <w:sz w:val="24"/>
          <w:szCs w:val="24"/>
        </w:rPr>
        <w:t> 217.61 / 1.37 =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158.84 Mt/y</w:t>
      </w:r>
      <w:r w:rsidR="00892591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F7B8B">
        <w:rPr>
          <w:rFonts w:ascii="Times New Roman" w:hAnsi="Times New Roman" w:cs="Times New Roman"/>
          <w:sz w:val="24"/>
          <w:szCs w:val="24"/>
        </w:rPr>
        <w:t> (≈159 Mt/y</w:t>
      </w:r>
      <w:r w:rsidR="00892591">
        <w:rPr>
          <w:rFonts w:ascii="Times New Roman" w:hAnsi="Times New Roman" w:cs="Times New Roman"/>
          <w:sz w:val="24"/>
          <w:szCs w:val="24"/>
        </w:rPr>
        <w:t>ea</w:t>
      </w:r>
      <w:r w:rsidRPr="00AF7B8B">
        <w:rPr>
          <w:rFonts w:ascii="Times New Roman" w:hAnsi="Times New Roman" w:cs="Times New Roman"/>
          <w:sz w:val="24"/>
          <w:szCs w:val="24"/>
        </w:rPr>
        <w:t>r).</w:t>
      </w:r>
      <w:r w:rsidRPr="00AF7B8B">
        <w:rPr>
          <w:rFonts w:ascii="Times New Roman" w:hAnsi="Times New Roman" w:cs="Times New Roman"/>
          <w:sz w:val="24"/>
          <w:szCs w:val="24"/>
        </w:rPr>
        <w:br/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Methane:</w:t>
      </w:r>
      <w:r w:rsidRPr="00AF7B8B">
        <w:rPr>
          <w:rFonts w:ascii="Times New Roman" w:hAnsi="Times New Roman" w:cs="Times New Roman"/>
          <w:sz w:val="24"/>
          <w:szCs w:val="24"/>
        </w:rPr>
        <w:t> 217.61 / 2.75 =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79.13 Mt/y</w:t>
      </w:r>
      <w:r w:rsidR="00892591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F7B8B">
        <w:rPr>
          <w:rFonts w:ascii="Times New Roman" w:hAnsi="Times New Roman" w:cs="Times New Roman"/>
          <w:sz w:val="24"/>
          <w:szCs w:val="24"/>
        </w:rPr>
        <w:t> (≈79 Mt/y</w:t>
      </w:r>
      <w:r w:rsidR="00892591">
        <w:rPr>
          <w:rFonts w:ascii="Times New Roman" w:hAnsi="Times New Roman" w:cs="Times New Roman"/>
          <w:sz w:val="24"/>
          <w:szCs w:val="24"/>
        </w:rPr>
        <w:t>ea</w:t>
      </w:r>
      <w:r w:rsidRPr="00AF7B8B">
        <w:rPr>
          <w:rFonts w:ascii="Times New Roman" w:hAnsi="Times New Roman" w:cs="Times New Roman"/>
          <w:sz w:val="24"/>
          <w:szCs w:val="24"/>
        </w:rPr>
        <w:t>r).</w:t>
      </w:r>
      <w:r w:rsidRPr="00AF7B8B">
        <w:rPr>
          <w:rFonts w:ascii="Times New Roman" w:hAnsi="Times New Roman" w:cs="Times New Roman"/>
          <w:sz w:val="24"/>
          <w:szCs w:val="24"/>
        </w:rPr>
        <w:br/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Ethanol:</w:t>
      </w:r>
      <w:r w:rsidRPr="00AF7B8B">
        <w:rPr>
          <w:rFonts w:ascii="Times New Roman" w:hAnsi="Times New Roman" w:cs="Times New Roman"/>
          <w:sz w:val="24"/>
          <w:szCs w:val="24"/>
        </w:rPr>
        <w:t> 217.61 / 1.91 =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113.94 Mt/y</w:t>
      </w:r>
      <w:r w:rsidR="00892591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F7B8B">
        <w:rPr>
          <w:rFonts w:ascii="Times New Roman" w:hAnsi="Times New Roman" w:cs="Times New Roman"/>
          <w:sz w:val="24"/>
          <w:szCs w:val="24"/>
        </w:rPr>
        <w:t> (≈114 Mt/y</w:t>
      </w:r>
      <w:r w:rsidR="00892591">
        <w:rPr>
          <w:rFonts w:ascii="Times New Roman" w:hAnsi="Times New Roman" w:cs="Times New Roman"/>
          <w:sz w:val="24"/>
          <w:szCs w:val="24"/>
        </w:rPr>
        <w:t>ea</w:t>
      </w:r>
      <w:r w:rsidRPr="00AF7B8B">
        <w:rPr>
          <w:rFonts w:ascii="Times New Roman" w:hAnsi="Times New Roman" w:cs="Times New Roman"/>
          <w:sz w:val="24"/>
          <w:szCs w:val="24"/>
        </w:rPr>
        <w:t>r).</w:t>
      </w:r>
      <w:r w:rsidRPr="00AF7B8B">
        <w:rPr>
          <w:rFonts w:ascii="Times New Roman" w:hAnsi="Times New Roman" w:cs="Times New Roman"/>
          <w:sz w:val="24"/>
          <w:szCs w:val="24"/>
        </w:rPr>
        <w:br/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Diesel:</w:t>
      </w:r>
      <w:r w:rsidRPr="00AF7B8B">
        <w:rPr>
          <w:rFonts w:ascii="Times New Roman" w:hAnsi="Times New Roman" w:cs="Times New Roman"/>
          <w:sz w:val="24"/>
          <w:szCs w:val="24"/>
        </w:rPr>
        <w:t> 217.61 / 3.20 =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68.00 Mt/y</w:t>
      </w:r>
      <w:r w:rsidR="00892591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F7B8B">
        <w:rPr>
          <w:rFonts w:ascii="Times New Roman" w:hAnsi="Times New Roman" w:cs="Times New Roman"/>
          <w:sz w:val="24"/>
          <w:szCs w:val="24"/>
        </w:rPr>
        <w:t> to 217.61 / 3.15 =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69.08 Mt/y</w:t>
      </w:r>
      <w:r w:rsidR="00892591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F7B8B">
        <w:rPr>
          <w:rFonts w:ascii="Times New Roman" w:hAnsi="Times New Roman" w:cs="Times New Roman"/>
          <w:sz w:val="24"/>
          <w:szCs w:val="24"/>
        </w:rPr>
        <w:t> (≈68–69 Mt/y</w:t>
      </w:r>
      <w:r w:rsidR="00892591">
        <w:rPr>
          <w:rFonts w:ascii="Times New Roman" w:hAnsi="Times New Roman" w:cs="Times New Roman"/>
          <w:sz w:val="24"/>
          <w:szCs w:val="24"/>
        </w:rPr>
        <w:t>ea</w:t>
      </w:r>
      <w:r w:rsidRPr="00AF7B8B">
        <w:rPr>
          <w:rFonts w:ascii="Times New Roman" w:hAnsi="Times New Roman" w:cs="Times New Roman"/>
          <w:sz w:val="24"/>
          <w:szCs w:val="24"/>
        </w:rPr>
        <w:t>r).</w:t>
      </w:r>
    </w:p>
    <w:p w14:paraId="06C08AE9" w14:textId="03DE9805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Carbon credits (</w:t>
      </w:r>
      <w:r w:rsidR="003B2EB3">
        <w:rPr>
          <w:rFonts w:ascii="Times New Roman" w:hAnsi="Times New Roman" w:cs="Times New Roman"/>
          <w:b/>
          <w:bCs/>
          <w:sz w:val="24"/>
          <w:szCs w:val="24"/>
        </w:rPr>
        <w:t>Countries’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 xml:space="preserve"> totals):</w:t>
      </w:r>
    </w:p>
    <w:p w14:paraId="239DC90A" w14:textId="77777777" w:rsidR="00AF7B8B" w:rsidRPr="00AF7B8B" w:rsidRDefault="00AF7B8B" w:rsidP="00AF7B8B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Nigeria: low ≈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$6.776 B</w:t>
      </w:r>
      <w:r w:rsidRPr="00AF7B8B">
        <w:rPr>
          <w:rFonts w:ascii="Times New Roman" w:hAnsi="Times New Roman" w:cs="Times New Roman"/>
          <w:sz w:val="24"/>
          <w:szCs w:val="24"/>
        </w:rPr>
        <w:t>, high ≈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$10.398 B</w:t>
      </w:r>
    </w:p>
    <w:p w14:paraId="7736478A" w14:textId="77777777" w:rsidR="00AF7B8B" w:rsidRPr="00AF7B8B" w:rsidRDefault="00AF7B8B" w:rsidP="00AF7B8B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Kenya: low ≈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$0.785 B</w:t>
      </w:r>
      <w:r w:rsidRPr="00AF7B8B">
        <w:rPr>
          <w:rFonts w:ascii="Times New Roman" w:hAnsi="Times New Roman" w:cs="Times New Roman"/>
          <w:sz w:val="24"/>
          <w:szCs w:val="24"/>
        </w:rPr>
        <w:t>, high ≈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$1.617 B</w:t>
      </w:r>
    </w:p>
    <w:p w14:paraId="78638133" w14:textId="77777777" w:rsidR="00AF7B8B" w:rsidRPr="00AF7B8B" w:rsidRDefault="00AF7B8B" w:rsidP="00AF7B8B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South Africa: low ≈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$9.631 B</w:t>
      </w:r>
      <w:r w:rsidRPr="00AF7B8B">
        <w:rPr>
          <w:rFonts w:ascii="Times New Roman" w:hAnsi="Times New Roman" w:cs="Times New Roman"/>
          <w:sz w:val="24"/>
          <w:szCs w:val="24"/>
        </w:rPr>
        <w:t>, high ≈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$13.231 B</w:t>
      </w:r>
    </w:p>
    <w:p w14:paraId="1C607C56" w14:textId="2354A871" w:rsidR="00AF7B8B" w:rsidRPr="00AF7B8B" w:rsidRDefault="003B2EB3" w:rsidP="00AF7B8B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Countries’</w:t>
      </w:r>
      <w:r w:rsidR="00AF7B8B" w:rsidRPr="00AF7B8B">
        <w:rPr>
          <w:rFonts w:ascii="Times New Roman" w:hAnsi="Times New Roman" w:cs="Times New Roman"/>
          <w:b/>
          <w:bCs/>
          <w:sz w:val="24"/>
          <w:szCs w:val="24"/>
        </w:rPr>
        <w:t xml:space="preserve"> total low ≈ $17.19 B; SSA total high ≈ $25.25 B</w:t>
      </w:r>
      <w:r w:rsidR="00AF7B8B" w:rsidRPr="00AF7B8B">
        <w:rPr>
          <w:rFonts w:ascii="Times New Roman" w:hAnsi="Times New Roman" w:cs="Times New Roman"/>
          <w:sz w:val="24"/>
          <w:szCs w:val="24"/>
        </w:rPr>
        <w:t> (reported rounded as $17.2–25.3 B/y</w:t>
      </w:r>
      <w:r w:rsidR="00892591">
        <w:rPr>
          <w:rFonts w:ascii="Times New Roman" w:hAnsi="Times New Roman" w:cs="Times New Roman"/>
          <w:sz w:val="24"/>
          <w:szCs w:val="24"/>
        </w:rPr>
        <w:t>ea</w:t>
      </w:r>
      <w:r w:rsidR="00AF7B8B" w:rsidRPr="00AF7B8B">
        <w:rPr>
          <w:rFonts w:ascii="Times New Roman" w:hAnsi="Times New Roman" w:cs="Times New Roman"/>
          <w:sz w:val="24"/>
          <w:szCs w:val="24"/>
        </w:rPr>
        <w:t>r).</w:t>
      </w:r>
    </w:p>
    <w:p w14:paraId="3C8EBDFE" w14:textId="77777777" w:rsidR="00AF7B8B" w:rsidRPr="00AF7B8B" w:rsidRDefault="00AF7B8B" w:rsidP="00AF7B8B">
      <w:p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Global share calculations:</w:t>
      </w:r>
    </w:p>
    <w:p w14:paraId="4B1B8F71" w14:textId="77777777" w:rsidR="00AF7B8B" w:rsidRPr="00AF7B8B" w:rsidRDefault="00AF7B8B" w:rsidP="00AF7B8B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Share of global fossil CO₂ (37 Gt): 217.61 / 37,000 × 100% = 0.588% ≈ 0.6%.</w:t>
      </w:r>
    </w:p>
    <w:p w14:paraId="62403300" w14:textId="4C0D45D3" w:rsidR="00AF7B8B" w:rsidRPr="00AF7B8B" w:rsidRDefault="00AF7B8B" w:rsidP="00AF7B8B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Share of global removal need (5–10 Gt):</w:t>
      </w:r>
      <w:r w:rsidRPr="00AF7B8B">
        <w:rPr>
          <w:rFonts w:ascii="Times New Roman" w:hAnsi="Times New Roman" w:cs="Times New Roman"/>
          <w:sz w:val="24"/>
          <w:szCs w:val="24"/>
        </w:rPr>
        <w:br/>
        <w:t>217.61 / 5,000 × 100% = 4.35% and 217.61 / 10,000 × 100% = 2.18% →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~2.2–4.4%</w:t>
      </w:r>
      <w:r w:rsidRPr="00AF7B8B">
        <w:rPr>
          <w:rFonts w:ascii="Times New Roman" w:hAnsi="Times New Roman" w:cs="Times New Roman"/>
          <w:sz w:val="24"/>
          <w:szCs w:val="24"/>
        </w:rPr>
        <w:t> (reported as ~2–4%)</w:t>
      </w:r>
    </w:p>
    <w:p w14:paraId="0FA1CD66" w14:textId="77777777" w:rsidR="00AF7B8B" w:rsidRPr="00AF7B8B" w:rsidRDefault="00AF7B8B" w:rsidP="00AF7B8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D278EBD" w14:textId="4434DFDA" w:rsidR="00AF7B8B" w:rsidRPr="00AF7B8B" w:rsidRDefault="00AF7B8B" w:rsidP="00AF7B8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7B8B">
        <w:rPr>
          <w:rFonts w:ascii="Times New Roman" w:hAnsi="Times New Roman" w:cs="Times New Roman"/>
          <w:b/>
          <w:bCs/>
          <w:sz w:val="24"/>
          <w:szCs w:val="24"/>
        </w:rPr>
        <w:t>Notes and caveats</w:t>
      </w:r>
    </w:p>
    <w:p w14:paraId="719BF6CC" w14:textId="77777777" w:rsidR="00AF7B8B" w:rsidRPr="00AF7B8B" w:rsidRDefault="00AF7B8B" w:rsidP="00AF7B8B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All fuel outputs are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stoichiometric theoretical maxima</w:t>
      </w:r>
      <w:r w:rsidRPr="00AF7B8B">
        <w:rPr>
          <w:rFonts w:ascii="Times New Roman" w:hAnsi="Times New Roman" w:cs="Times New Roman"/>
          <w:sz w:val="24"/>
          <w:szCs w:val="24"/>
        </w:rPr>
        <w:t> (chemical lower bounds). Real plant-level outputs will be lower due to reaction conversions &lt;100%, recycle, separation energy, auxiliary CO₂ demand, H₂ supply constraints, and other inefficiencies.</w:t>
      </w:r>
    </w:p>
    <w:p w14:paraId="0757DFFB" w14:textId="5C6C86F0" w:rsidR="00AF7B8B" w:rsidRPr="00AF7B8B" w:rsidRDefault="00AF7B8B" w:rsidP="00AF7B8B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Carbon credit revenue estimates are </w:t>
      </w:r>
      <w:r w:rsidRPr="00AF7B8B">
        <w:rPr>
          <w:rFonts w:ascii="Times New Roman" w:hAnsi="Times New Roman" w:cs="Times New Roman"/>
          <w:b/>
          <w:bCs/>
          <w:sz w:val="24"/>
          <w:szCs w:val="24"/>
        </w:rPr>
        <w:t>price-range based</w:t>
      </w:r>
      <w:r w:rsidRPr="00AF7B8B">
        <w:rPr>
          <w:rFonts w:ascii="Times New Roman" w:hAnsi="Times New Roman" w:cs="Times New Roman"/>
          <w:sz w:val="24"/>
          <w:szCs w:val="24"/>
        </w:rPr>
        <w:t>. They should be interpreted as indicative revenue potentials contingent on market rules and actual credit prices reali</w:t>
      </w:r>
      <w:r w:rsidR="003B2EB3">
        <w:rPr>
          <w:rFonts w:ascii="Times New Roman" w:hAnsi="Times New Roman" w:cs="Times New Roman"/>
          <w:sz w:val="24"/>
          <w:szCs w:val="24"/>
        </w:rPr>
        <w:t>s</w:t>
      </w:r>
      <w:r w:rsidRPr="00AF7B8B">
        <w:rPr>
          <w:rFonts w:ascii="Times New Roman" w:hAnsi="Times New Roman" w:cs="Times New Roman"/>
          <w:sz w:val="24"/>
          <w:szCs w:val="24"/>
        </w:rPr>
        <w:t>ed.</w:t>
      </w:r>
    </w:p>
    <w:p w14:paraId="51385B00" w14:textId="6609D4AB" w:rsidR="00AF7B8B" w:rsidRPr="00AF7B8B" w:rsidRDefault="00AF7B8B" w:rsidP="00AF7B8B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F7B8B">
        <w:rPr>
          <w:rFonts w:ascii="Times New Roman" w:hAnsi="Times New Roman" w:cs="Times New Roman"/>
          <w:sz w:val="24"/>
          <w:szCs w:val="24"/>
        </w:rPr>
        <w:t>Global baseline numbers are drawn from major datasets; small differences in baseline (e.g., using BP vs IEA vs GCP) will slightly change percentage results</w:t>
      </w:r>
      <w:r w:rsidR="003B2EB3">
        <w:rPr>
          <w:rFonts w:ascii="Times New Roman" w:hAnsi="Times New Roman" w:cs="Times New Roman"/>
          <w:sz w:val="24"/>
          <w:szCs w:val="24"/>
        </w:rPr>
        <w:t xml:space="preserve">, </w:t>
      </w:r>
      <w:r w:rsidRPr="00AF7B8B">
        <w:rPr>
          <w:rFonts w:ascii="Times New Roman" w:hAnsi="Times New Roman" w:cs="Times New Roman"/>
          <w:sz w:val="24"/>
          <w:szCs w:val="24"/>
        </w:rPr>
        <w:t>however the qualitative conclusion (that SSA potential is regionally significant and globally meaningful in removal terms) is robust.</w:t>
      </w:r>
    </w:p>
    <w:p w14:paraId="4ADD2D3D" w14:textId="77777777" w:rsidR="00F673B5" w:rsidRPr="00AF7B8B" w:rsidRDefault="00F673B5" w:rsidP="00AF7B8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673B5" w:rsidRPr="00AF7B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C4F76"/>
    <w:multiLevelType w:val="multilevel"/>
    <w:tmpl w:val="73843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9831264"/>
    <w:multiLevelType w:val="multilevel"/>
    <w:tmpl w:val="7ED42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5C4B70"/>
    <w:multiLevelType w:val="multilevel"/>
    <w:tmpl w:val="BA46C1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523A9B"/>
    <w:multiLevelType w:val="multilevel"/>
    <w:tmpl w:val="128CC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DD2AC6"/>
    <w:multiLevelType w:val="multilevel"/>
    <w:tmpl w:val="448E7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B842C5F"/>
    <w:multiLevelType w:val="multilevel"/>
    <w:tmpl w:val="0A86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2A0781"/>
    <w:multiLevelType w:val="multilevel"/>
    <w:tmpl w:val="000C1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DCE47A6"/>
    <w:multiLevelType w:val="multilevel"/>
    <w:tmpl w:val="F6A6D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2C0142F"/>
    <w:multiLevelType w:val="multilevel"/>
    <w:tmpl w:val="2B30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7BF3A58"/>
    <w:multiLevelType w:val="multilevel"/>
    <w:tmpl w:val="28CEC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C98394D"/>
    <w:multiLevelType w:val="multilevel"/>
    <w:tmpl w:val="E4AEA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37A3042"/>
    <w:multiLevelType w:val="multilevel"/>
    <w:tmpl w:val="0B308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5B40D6"/>
    <w:multiLevelType w:val="multilevel"/>
    <w:tmpl w:val="412CB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ED126C4"/>
    <w:multiLevelType w:val="multilevel"/>
    <w:tmpl w:val="CFE64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EE052F7"/>
    <w:multiLevelType w:val="multilevel"/>
    <w:tmpl w:val="14E05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2661578"/>
    <w:multiLevelType w:val="multilevel"/>
    <w:tmpl w:val="AB94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3E73086"/>
    <w:multiLevelType w:val="multilevel"/>
    <w:tmpl w:val="7B88A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86C22C3"/>
    <w:multiLevelType w:val="multilevel"/>
    <w:tmpl w:val="B4661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C2E4A86"/>
    <w:multiLevelType w:val="multilevel"/>
    <w:tmpl w:val="88CC9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274A7B"/>
    <w:multiLevelType w:val="multilevel"/>
    <w:tmpl w:val="06AAE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13968500">
    <w:abstractNumId w:val="10"/>
  </w:num>
  <w:num w:numId="2" w16cid:durableId="286394003">
    <w:abstractNumId w:val="16"/>
  </w:num>
  <w:num w:numId="3" w16cid:durableId="998652734">
    <w:abstractNumId w:val="14"/>
  </w:num>
  <w:num w:numId="4" w16cid:durableId="1705252796">
    <w:abstractNumId w:val="13"/>
  </w:num>
  <w:num w:numId="5" w16cid:durableId="1363556641">
    <w:abstractNumId w:val="5"/>
  </w:num>
  <w:num w:numId="6" w16cid:durableId="60641238">
    <w:abstractNumId w:val="17"/>
  </w:num>
  <w:num w:numId="7" w16cid:durableId="1455295052">
    <w:abstractNumId w:val="3"/>
  </w:num>
  <w:num w:numId="8" w16cid:durableId="1335300431">
    <w:abstractNumId w:val="6"/>
  </w:num>
  <w:num w:numId="9" w16cid:durableId="555899755">
    <w:abstractNumId w:val="8"/>
  </w:num>
  <w:num w:numId="10" w16cid:durableId="371077616">
    <w:abstractNumId w:val="11"/>
  </w:num>
  <w:num w:numId="11" w16cid:durableId="858662890">
    <w:abstractNumId w:val="2"/>
  </w:num>
  <w:num w:numId="12" w16cid:durableId="1611545164">
    <w:abstractNumId w:val="15"/>
  </w:num>
  <w:num w:numId="13" w16cid:durableId="1097167711">
    <w:abstractNumId w:val="7"/>
  </w:num>
  <w:num w:numId="14" w16cid:durableId="202865441">
    <w:abstractNumId w:val="12"/>
  </w:num>
  <w:num w:numId="15" w16cid:durableId="75250928">
    <w:abstractNumId w:val="18"/>
  </w:num>
  <w:num w:numId="16" w16cid:durableId="1349916434">
    <w:abstractNumId w:val="1"/>
  </w:num>
  <w:num w:numId="17" w16cid:durableId="1248465143">
    <w:abstractNumId w:val="9"/>
  </w:num>
  <w:num w:numId="18" w16cid:durableId="2131314352">
    <w:abstractNumId w:val="19"/>
  </w:num>
  <w:num w:numId="19" w16cid:durableId="762991944">
    <w:abstractNumId w:val="4"/>
  </w:num>
  <w:num w:numId="20" w16cid:durableId="51663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B8B"/>
    <w:rsid w:val="00094CDD"/>
    <w:rsid w:val="000B0CA4"/>
    <w:rsid w:val="000B5BC7"/>
    <w:rsid w:val="001F4279"/>
    <w:rsid w:val="003436F6"/>
    <w:rsid w:val="003927C0"/>
    <w:rsid w:val="003B2EB3"/>
    <w:rsid w:val="004F6F98"/>
    <w:rsid w:val="00507E67"/>
    <w:rsid w:val="00646DFD"/>
    <w:rsid w:val="00705559"/>
    <w:rsid w:val="00722B50"/>
    <w:rsid w:val="007B0630"/>
    <w:rsid w:val="007F003E"/>
    <w:rsid w:val="00830964"/>
    <w:rsid w:val="0085462B"/>
    <w:rsid w:val="008751C7"/>
    <w:rsid w:val="00883E09"/>
    <w:rsid w:val="00892591"/>
    <w:rsid w:val="008B065E"/>
    <w:rsid w:val="0094533C"/>
    <w:rsid w:val="009F43B8"/>
    <w:rsid w:val="00A243EE"/>
    <w:rsid w:val="00A71691"/>
    <w:rsid w:val="00A71A0D"/>
    <w:rsid w:val="00AB50E2"/>
    <w:rsid w:val="00AC1421"/>
    <w:rsid w:val="00AE702D"/>
    <w:rsid w:val="00AF7B8B"/>
    <w:rsid w:val="00B6055B"/>
    <w:rsid w:val="00BC2BE3"/>
    <w:rsid w:val="00C01706"/>
    <w:rsid w:val="00CE33B2"/>
    <w:rsid w:val="00DD5762"/>
    <w:rsid w:val="00E36EF2"/>
    <w:rsid w:val="00ED6ACB"/>
    <w:rsid w:val="00F10EA9"/>
    <w:rsid w:val="00F242F6"/>
    <w:rsid w:val="00F6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F1249"/>
  <w15:chartTrackingRefBased/>
  <w15:docId w15:val="{74D2D6C3-661E-4084-ADD3-1E7983511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F7B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7B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7B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7B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7B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7B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7B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7B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7B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7B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7B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7B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7B8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7B8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7B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7B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7B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7B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7B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7B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7B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7B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7B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7B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7B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7B8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7B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7B8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7B8B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83096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Atughwe, Raymond (PG/R - Chemistry &amp; Chem Eng)</dc:creator>
  <cp:keywords/>
  <dc:description/>
  <cp:lastModifiedBy>Atughwe, Raymond (PG/R - Chemistry &amp; Chem Eng)</cp:lastModifiedBy>
  <cp:revision>20</cp:revision>
  <dcterms:created xsi:type="dcterms:W3CDTF">2025-10-03T12:52:00Z</dcterms:created>
  <dcterms:modified xsi:type="dcterms:W3CDTF">2026-01-20T13:26:00Z</dcterms:modified>
</cp:coreProperties>
</file>